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914" w:rsidRPr="00BA191C" w:rsidRDefault="000A5914" w:rsidP="000A5914">
      <w:pPr>
        <w:pStyle w:val="NormalnyWeb"/>
        <w:spacing w:before="0" w:beforeAutospacing="0" w:after="150" w:afterAutospacing="0"/>
        <w:jc w:val="center"/>
        <w:rPr>
          <w:rStyle w:val="Pogrubienie"/>
          <w:color w:val="000000" w:themeColor="text1"/>
          <w:sz w:val="36"/>
          <w:szCs w:val="36"/>
        </w:rPr>
      </w:pPr>
      <w:r w:rsidRPr="00BA191C">
        <w:rPr>
          <w:rStyle w:val="Pogrubienie"/>
          <w:color w:val="000000" w:themeColor="text1"/>
          <w:sz w:val="36"/>
          <w:szCs w:val="36"/>
        </w:rPr>
        <w:t>Klauzula Informacyjna</w:t>
      </w:r>
    </w:p>
    <w:p w:rsidR="000A5914" w:rsidRPr="00BA191C" w:rsidRDefault="000A5914" w:rsidP="000A5914">
      <w:pPr>
        <w:pStyle w:val="NormalnyWeb"/>
        <w:spacing w:before="0" w:beforeAutospacing="0" w:after="150" w:afterAutospacing="0"/>
        <w:jc w:val="both"/>
        <w:rPr>
          <w:rStyle w:val="Pogrubienie"/>
          <w:color w:val="000000" w:themeColor="text1"/>
          <w:sz w:val="21"/>
          <w:szCs w:val="21"/>
        </w:rPr>
      </w:pPr>
    </w:p>
    <w:p w:rsidR="000A5914" w:rsidRPr="00BA191C" w:rsidRDefault="000A5914" w:rsidP="000A5914">
      <w:pPr>
        <w:pStyle w:val="NormalnyWeb"/>
        <w:spacing w:before="0" w:beforeAutospacing="0" w:after="150" w:afterAutospacing="0"/>
        <w:jc w:val="both"/>
        <w:rPr>
          <w:rStyle w:val="Pogrubienie"/>
          <w:i/>
          <w:iCs/>
          <w:color w:val="000000" w:themeColor="text1"/>
          <w:sz w:val="21"/>
          <w:szCs w:val="21"/>
        </w:rPr>
      </w:pPr>
      <w:r w:rsidRPr="00BA191C">
        <w:rPr>
          <w:rStyle w:val="Pogrubienie"/>
          <w:i/>
          <w:iCs/>
          <w:color w:val="000000" w:themeColor="text1"/>
          <w:sz w:val="21"/>
          <w:szCs w:val="21"/>
        </w:rPr>
        <w:t>Szanowni Państwo,</w:t>
      </w:r>
      <w:bookmarkStart w:id="0" w:name="_GoBack"/>
      <w:bookmarkEnd w:id="0"/>
    </w:p>
    <w:p w:rsidR="000A5914" w:rsidRPr="00BA191C" w:rsidRDefault="000A5914" w:rsidP="000A5914">
      <w:pPr>
        <w:pStyle w:val="NormalnyWeb"/>
        <w:spacing w:before="0" w:beforeAutospacing="0" w:after="150" w:afterAutospacing="0"/>
        <w:jc w:val="both"/>
        <w:rPr>
          <w:rStyle w:val="Pogrubienie"/>
          <w:color w:val="000000" w:themeColor="text1"/>
          <w:sz w:val="21"/>
          <w:szCs w:val="21"/>
        </w:rPr>
      </w:pPr>
    </w:p>
    <w:p w:rsidR="000A5914" w:rsidRPr="00BA191C" w:rsidRDefault="000A5914" w:rsidP="000A5914">
      <w:pPr>
        <w:pStyle w:val="NormalnyWeb"/>
        <w:spacing w:before="0" w:beforeAutospacing="0" w:after="150" w:afterAutospacing="0"/>
        <w:jc w:val="both"/>
        <w:rPr>
          <w:b/>
          <w:bCs/>
          <w:color w:val="000000" w:themeColor="text1"/>
          <w:sz w:val="21"/>
          <w:szCs w:val="21"/>
        </w:rPr>
      </w:pPr>
      <w:r w:rsidRPr="00BA191C">
        <w:rPr>
          <w:rStyle w:val="Pogrubienie"/>
          <w:color w:val="000000" w:themeColor="text1"/>
          <w:sz w:val="21"/>
          <w:szCs w:val="21"/>
        </w:rPr>
        <w:t>Informujemy, że od 25 maja 2018 ma zastosowanie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p>
    <w:p w:rsidR="000A5914" w:rsidRPr="00BA191C" w:rsidRDefault="000A5914" w:rsidP="000A5914">
      <w:pPr>
        <w:pStyle w:val="NormalnyWeb"/>
        <w:spacing w:before="0" w:beforeAutospacing="0" w:after="150" w:afterAutospacing="0"/>
        <w:jc w:val="both"/>
        <w:rPr>
          <w:color w:val="000000" w:themeColor="text1"/>
          <w:sz w:val="21"/>
          <w:szCs w:val="21"/>
        </w:rPr>
      </w:pPr>
      <w:r w:rsidRPr="00BA191C">
        <w:rPr>
          <w:color w:val="000000" w:themeColor="text1"/>
          <w:sz w:val="21"/>
          <w:szCs w:val="21"/>
        </w:rPr>
        <w:t>Na podstawie art. 13 ust. 1 RODO, informujemy, że:</w:t>
      </w:r>
    </w:p>
    <w:p w:rsidR="000A5914" w:rsidRPr="00BA191C" w:rsidRDefault="000A5914" w:rsidP="000A5914">
      <w:pPr>
        <w:pStyle w:val="NormalnyWeb"/>
        <w:spacing w:before="0" w:beforeAutospacing="0" w:after="150" w:afterAutospacing="0"/>
        <w:jc w:val="both"/>
        <w:rPr>
          <w:color w:val="000000" w:themeColor="text1"/>
          <w:sz w:val="21"/>
          <w:szCs w:val="21"/>
        </w:rPr>
      </w:pPr>
      <w:r w:rsidRPr="00BA191C">
        <w:rPr>
          <w:color w:val="000000" w:themeColor="text1"/>
          <w:sz w:val="21"/>
          <w:szCs w:val="21"/>
        </w:rPr>
        <w:t xml:space="preserve">Administratorem Pana(i) danych </w:t>
      </w:r>
      <w:r w:rsidRPr="00BA191C">
        <w:rPr>
          <w:color w:val="000000" w:themeColor="text1"/>
          <w:sz w:val="21"/>
          <w:szCs w:val="21"/>
        </w:rPr>
        <w:t>osobowych jest Stowarzyszenie na Rzecz Rozwoju Płaskowyżu Proszowickiego „</w:t>
      </w:r>
      <w:proofErr w:type="spellStart"/>
      <w:r w:rsidRPr="00BA191C">
        <w:rPr>
          <w:color w:val="000000" w:themeColor="text1"/>
          <w:sz w:val="21"/>
          <w:szCs w:val="21"/>
        </w:rPr>
        <w:t>ProKoPaRa</w:t>
      </w:r>
      <w:proofErr w:type="spellEnd"/>
      <w:r w:rsidRPr="00BA191C">
        <w:rPr>
          <w:color w:val="000000" w:themeColor="text1"/>
          <w:sz w:val="21"/>
          <w:szCs w:val="21"/>
        </w:rPr>
        <w:t xml:space="preserve">” </w:t>
      </w:r>
      <w:r w:rsidRPr="00BA191C">
        <w:rPr>
          <w:color w:val="000000" w:themeColor="text1"/>
          <w:sz w:val="21"/>
          <w:szCs w:val="21"/>
        </w:rPr>
        <w:t xml:space="preserve">z siedzibą w </w:t>
      </w:r>
      <w:r w:rsidRPr="00BA191C">
        <w:rPr>
          <w:color w:val="000000" w:themeColor="text1"/>
          <w:sz w:val="21"/>
          <w:szCs w:val="21"/>
        </w:rPr>
        <w:t>32-104 Koniusza 5</w:t>
      </w:r>
      <w:r w:rsidRPr="00BA191C">
        <w:rPr>
          <w:color w:val="000000" w:themeColor="text1"/>
          <w:sz w:val="21"/>
          <w:szCs w:val="21"/>
        </w:rPr>
        <w:t>, reprezentowa</w:t>
      </w:r>
      <w:r w:rsidRPr="00BA191C">
        <w:rPr>
          <w:color w:val="000000" w:themeColor="text1"/>
          <w:sz w:val="21"/>
          <w:szCs w:val="21"/>
        </w:rPr>
        <w:t>nym</w:t>
      </w:r>
      <w:r w:rsidRPr="00BA191C">
        <w:rPr>
          <w:color w:val="000000" w:themeColor="text1"/>
          <w:sz w:val="21"/>
          <w:szCs w:val="21"/>
        </w:rPr>
        <w:t xml:space="preserve"> przez Zarząd stowarzyszenia.</w:t>
      </w:r>
    </w:p>
    <w:p w:rsidR="000A5914" w:rsidRPr="00BA191C" w:rsidRDefault="000A5914" w:rsidP="000A5914">
      <w:pPr>
        <w:pStyle w:val="NormalnyWeb"/>
        <w:spacing w:before="0" w:beforeAutospacing="0" w:after="150" w:afterAutospacing="0"/>
        <w:jc w:val="both"/>
        <w:rPr>
          <w:color w:val="000000" w:themeColor="text1"/>
          <w:sz w:val="21"/>
          <w:szCs w:val="21"/>
        </w:rPr>
      </w:pPr>
      <w:r w:rsidRPr="00BA191C">
        <w:rPr>
          <w:color w:val="000000" w:themeColor="text1"/>
          <w:sz w:val="21"/>
          <w:szCs w:val="21"/>
        </w:rPr>
        <w:t>Z administratorem danych osobowych mogę kontaktować się poprzez adres e-mail:</w:t>
      </w:r>
      <w:r w:rsidRPr="00BA191C">
        <w:rPr>
          <w:rStyle w:val="apple-converted-space"/>
          <w:color w:val="000000" w:themeColor="text1"/>
          <w:sz w:val="21"/>
          <w:szCs w:val="21"/>
        </w:rPr>
        <w:t> </w:t>
      </w:r>
      <w:r w:rsidRPr="00BA191C">
        <w:rPr>
          <w:color w:val="000000" w:themeColor="text1"/>
          <w:sz w:val="21"/>
          <w:szCs w:val="21"/>
        </w:rPr>
        <w:t>prokopara@wp.pl</w:t>
      </w:r>
      <w:r w:rsidRPr="00BA191C">
        <w:rPr>
          <w:rStyle w:val="apple-converted-space"/>
          <w:color w:val="000000" w:themeColor="text1"/>
          <w:sz w:val="21"/>
          <w:szCs w:val="21"/>
        </w:rPr>
        <w:t> </w:t>
      </w:r>
      <w:r w:rsidRPr="00BA191C">
        <w:rPr>
          <w:color w:val="000000" w:themeColor="text1"/>
          <w:sz w:val="21"/>
          <w:szCs w:val="21"/>
        </w:rPr>
        <w:t xml:space="preserve">lub pisemnie na adres korespondencyjny </w:t>
      </w:r>
      <w:r w:rsidRPr="00BA191C">
        <w:rPr>
          <w:color w:val="000000" w:themeColor="text1"/>
          <w:sz w:val="21"/>
          <w:szCs w:val="21"/>
        </w:rPr>
        <w:t>stowarzyszenia.</w:t>
      </w:r>
    </w:p>
    <w:p w:rsidR="000A5914" w:rsidRPr="00BA191C" w:rsidRDefault="000A5914" w:rsidP="000A5914">
      <w:pPr>
        <w:pStyle w:val="NormalnyWeb"/>
        <w:spacing w:before="0" w:beforeAutospacing="0" w:after="150" w:afterAutospacing="0"/>
        <w:jc w:val="both"/>
        <w:rPr>
          <w:color w:val="000000" w:themeColor="text1"/>
          <w:sz w:val="21"/>
          <w:szCs w:val="21"/>
        </w:rPr>
      </w:pPr>
      <w:r w:rsidRPr="00BA191C">
        <w:rPr>
          <w:color w:val="000000" w:themeColor="text1"/>
          <w:sz w:val="21"/>
          <w:szCs w:val="21"/>
        </w:rPr>
        <w:t>Administrator danych wyznaczył inspektora ochrony danych, z którym można kontaktować się w sprawach dotyczących przetwarzania danych osobowych oraz korzystania z praw związanych z przetwarzaniem danych, poprzez adres e-mail:</w:t>
      </w:r>
      <w:r w:rsidRPr="00BA191C">
        <w:rPr>
          <w:rStyle w:val="apple-converted-space"/>
          <w:color w:val="000000" w:themeColor="text1"/>
          <w:sz w:val="21"/>
          <w:szCs w:val="21"/>
        </w:rPr>
        <w:t> </w:t>
      </w:r>
      <w:hyperlink r:id="rId5" w:history="1">
        <w:r w:rsidRPr="00BA191C">
          <w:rPr>
            <w:rStyle w:val="Hipercze"/>
            <w:sz w:val="21"/>
            <w:szCs w:val="21"/>
          </w:rPr>
          <w:t>prokopara@wp.pl</w:t>
        </w:r>
      </w:hyperlink>
      <w:r w:rsidRPr="00BA191C">
        <w:rPr>
          <w:rStyle w:val="apple-converted-space"/>
          <w:color w:val="000000" w:themeColor="text1"/>
          <w:sz w:val="21"/>
          <w:szCs w:val="21"/>
        </w:rPr>
        <w:t> </w:t>
      </w:r>
      <w:r w:rsidRPr="00BA191C">
        <w:rPr>
          <w:color w:val="000000" w:themeColor="text1"/>
          <w:sz w:val="21"/>
          <w:szCs w:val="21"/>
        </w:rPr>
        <w:t>lub pisemnie na adres korespondencyjny administratora danych</w:t>
      </w:r>
      <w:r w:rsidRPr="00BA191C">
        <w:rPr>
          <w:color w:val="000000" w:themeColor="text1"/>
          <w:sz w:val="21"/>
          <w:szCs w:val="21"/>
        </w:rPr>
        <w:t xml:space="preserve"> z dopiskiem Inspektor Danych Osobowych</w:t>
      </w:r>
    </w:p>
    <w:p w:rsidR="000A5914" w:rsidRPr="00BA191C" w:rsidRDefault="000A5914" w:rsidP="000A5914">
      <w:pPr>
        <w:pStyle w:val="NormalnyWeb"/>
        <w:spacing w:before="0" w:beforeAutospacing="0" w:after="150" w:afterAutospacing="0"/>
        <w:jc w:val="both"/>
        <w:rPr>
          <w:color w:val="000000" w:themeColor="text1"/>
          <w:sz w:val="21"/>
          <w:szCs w:val="21"/>
        </w:rPr>
      </w:pPr>
      <w:r w:rsidRPr="00BA191C">
        <w:rPr>
          <w:rStyle w:val="Pogrubienie"/>
          <w:color w:val="000000" w:themeColor="text1"/>
          <w:sz w:val="21"/>
          <w:szCs w:val="21"/>
        </w:rPr>
        <w:t>Podstawą do przetwarzania Pana(i) danych osobowych jest:</w:t>
      </w:r>
    </w:p>
    <w:p w:rsidR="000A5914" w:rsidRPr="00BA191C" w:rsidRDefault="000A5914" w:rsidP="00BA191C">
      <w:pPr>
        <w:pStyle w:val="NormalnyWeb"/>
        <w:numPr>
          <w:ilvl w:val="0"/>
          <w:numId w:val="1"/>
        </w:numPr>
        <w:spacing w:before="0" w:beforeAutospacing="0" w:after="150" w:afterAutospacing="0"/>
        <w:jc w:val="both"/>
        <w:rPr>
          <w:color w:val="000000" w:themeColor="text1"/>
          <w:sz w:val="21"/>
          <w:szCs w:val="21"/>
        </w:rPr>
      </w:pPr>
      <w:r w:rsidRPr="00BA191C">
        <w:rPr>
          <w:color w:val="000000" w:themeColor="text1"/>
          <w:sz w:val="21"/>
          <w:szCs w:val="21"/>
        </w:rPr>
        <w:t>udzielona</w:t>
      </w:r>
      <w:r w:rsidRPr="00BA191C">
        <w:rPr>
          <w:color w:val="000000" w:themeColor="text1"/>
          <w:sz w:val="21"/>
          <w:szCs w:val="21"/>
        </w:rPr>
        <w:t xml:space="preserve"> </w:t>
      </w:r>
      <w:r w:rsidRPr="00BA191C">
        <w:rPr>
          <w:color w:val="000000" w:themeColor="text1"/>
          <w:sz w:val="21"/>
          <w:szCs w:val="21"/>
        </w:rPr>
        <w:t>przez Pana(</w:t>
      </w:r>
      <w:proofErr w:type="spellStart"/>
      <w:r w:rsidRPr="00BA191C">
        <w:rPr>
          <w:color w:val="000000" w:themeColor="text1"/>
          <w:sz w:val="21"/>
          <w:szCs w:val="21"/>
        </w:rPr>
        <w:t>ią</w:t>
      </w:r>
      <w:proofErr w:type="spellEnd"/>
      <w:r w:rsidRPr="00BA191C">
        <w:rPr>
          <w:color w:val="000000" w:themeColor="text1"/>
          <w:sz w:val="21"/>
          <w:szCs w:val="21"/>
        </w:rPr>
        <w:t>) zgoda na przetwarzanie danych,</w:t>
      </w:r>
    </w:p>
    <w:p w:rsidR="000A5914" w:rsidRPr="00BA191C" w:rsidRDefault="000A5914" w:rsidP="00BA191C">
      <w:pPr>
        <w:pStyle w:val="NormalnyWeb"/>
        <w:numPr>
          <w:ilvl w:val="0"/>
          <w:numId w:val="1"/>
        </w:numPr>
        <w:spacing w:before="0" w:beforeAutospacing="0" w:after="150" w:afterAutospacing="0"/>
        <w:jc w:val="both"/>
        <w:rPr>
          <w:color w:val="000000" w:themeColor="text1"/>
          <w:sz w:val="21"/>
          <w:szCs w:val="21"/>
        </w:rPr>
      </w:pPr>
      <w:r w:rsidRPr="00BA191C">
        <w:rPr>
          <w:color w:val="000000" w:themeColor="text1"/>
          <w:sz w:val="21"/>
          <w:szCs w:val="21"/>
        </w:rPr>
        <w:t>złożenie wniosku o przyznanie pomocy, wypełnienie obowiązków wynikających z przepisów powszechnie obowiązującego prawa,</w:t>
      </w:r>
    </w:p>
    <w:p w:rsidR="000A5914" w:rsidRPr="00BA191C" w:rsidRDefault="000A5914" w:rsidP="00BA191C">
      <w:pPr>
        <w:pStyle w:val="NormalnyWeb"/>
        <w:numPr>
          <w:ilvl w:val="0"/>
          <w:numId w:val="1"/>
        </w:numPr>
        <w:spacing w:before="0" w:beforeAutospacing="0" w:after="150" w:afterAutospacing="0"/>
        <w:jc w:val="both"/>
        <w:rPr>
          <w:color w:val="000000" w:themeColor="text1"/>
          <w:sz w:val="21"/>
          <w:szCs w:val="21"/>
        </w:rPr>
      </w:pPr>
      <w:r w:rsidRPr="00BA191C">
        <w:rPr>
          <w:color w:val="000000" w:themeColor="text1"/>
          <w:sz w:val="21"/>
          <w:szCs w:val="21"/>
        </w:rPr>
        <w:t>prawnie uzasadniony interes stowarzyszenia,</w:t>
      </w:r>
    </w:p>
    <w:p w:rsidR="000A5914" w:rsidRPr="00BA191C" w:rsidRDefault="000A5914" w:rsidP="00BA191C">
      <w:pPr>
        <w:pStyle w:val="NormalnyWeb"/>
        <w:numPr>
          <w:ilvl w:val="0"/>
          <w:numId w:val="1"/>
        </w:numPr>
        <w:spacing w:before="0" w:beforeAutospacing="0" w:after="150" w:afterAutospacing="0"/>
        <w:jc w:val="both"/>
        <w:rPr>
          <w:color w:val="000000" w:themeColor="text1"/>
          <w:sz w:val="21"/>
          <w:szCs w:val="21"/>
        </w:rPr>
      </w:pPr>
      <w:r w:rsidRPr="00BA191C">
        <w:rPr>
          <w:color w:val="000000" w:themeColor="text1"/>
          <w:sz w:val="21"/>
          <w:szCs w:val="21"/>
        </w:rPr>
        <w:t>prowadzenie kampanii informacyjnej w sposób tradycyjny jak i za pośrednictwem środków elektronicznych,</w:t>
      </w:r>
    </w:p>
    <w:p w:rsidR="000A5914" w:rsidRPr="00BA191C" w:rsidRDefault="000A5914" w:rsidP="00BA191C">
      <w:pPr>
        <w:pStyle w:val="NormalnyWeb"/>
        <w:numPr>
          <w:ilvl w:val="0"/>
          <w:numId w:val="1"/>
        </w:numPr>
        <w:spacing w:before="0" w:beforeAutospacing="0" w:after="150" w:afterAutospacing="0"/>
        <w:jc w:val="both"/>
        <w:rPr>
          <w:color w:val="000000" w:themeColor="text1"/>
          <w:sz w:val="21"/>
          <w:szCs w:val="21"/>
        </w:rPr>
      </w:pPr>
      <w:r w:rsidRPr="00BA191C">
        <w:rPr>
          <w:color w:val="000000" w:themeColor="text1"/>
          <w:sz w:val="21"/>
          <w:szCs w:val="21"/>
        </w:rPr>
        <w:t>organizowanie i przeprowadzanie konkursów, oraz innych akcji promocyjnych.</w:t>
      </w:r>
    </w:p>
    <w:p w:rsidR="000A5914" w:rsidRPr="00BA191C" w:rsidRDefault="000A5914" w:rsidP="000A5914">
      <w:pPr>
        <w:pStyle w:val="NormalnyWeb"/>
        <w:spacing w:before="0" w:beforeAutospacing="0" w:after="150" w:afterAutospacing="0"/>
        <w:jc w:val="both"/>
        <w:rPr>
          <w:color w:val="000000" w:themeColor="text1"/>
          <w:sz w:val="21"/>
          <w:szCs w:val="21"/>
        </w:rPr>
      </w:pPr>
      <w:r w:rsidRPr="00BA191C">
        <w:rPr>
          <w:color w:val="000000" w:themeColor="text1"/>
          <w:sz w:val="21"/>
          <w:szCs w:val="21"/>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 oraz na podstawie art. 6 ust. 1 lit. f rozporządzenia 2016/679 mającego na celu ułatwienie korzystania z usług świadczonych drogą elektroniczną i poprawienie funkcjonalności tych usług.</w:t>
      </w:r>
    </w:p>
    <w:p w:rsidR="000A5914" w:rsidRPr="00BA191C" w:rsidRDefault="000A5914" w:rsidP="000A5914">
      <w:pPr>
        <w:pStyle w:val="NormalnyWeb"/>
        <w:spacing w:before="0" w:beforeAutospacing="0" w:after="150" w:afterAutospacing="0"/>
        <w:jc w:val="both"/>
        <w:rPr>
          <w:color w:val="000000" w:themeColor="text1"/>
          <w:sz w:val="21"/>
          <w:szCs w:val="21"/>
        </w:rPr>
      </w:pPr>
      <w:r w:rsidRPr="00BA191C">
        <w:rPr>
          <w:color w:val="000000" w:themeColor="text1"/>
          <w:sz w:val="21"/>
          <w:szCs w:val="21"/>
        </w:rPr>
        <w:t xml:space="preserve">Zebrane dane osobowe na podstawach, o których mowa w pkt. I.4 będą przetwarzane przez administratora danych w celu realizacji zadań wynikających z art. 34 ust. 3 lit. f)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BA191C">
        <w:rPr>
          <w:color w:val="000000" w:themeColor="text1"/>
          <w:sz w:val="21"/>
          <w:szCs w:val="21"/>
        </w:rPr>
        <w:t>późn</w:t>
      </w:r>
      <w:proofErr w:type="spellEnd"/>
      <w:r w:rsidRPr="00BA191C">
        <w:rPr>
          <w:color w:val="000000" w:themeColor="text1"/>
          <w:sz w:val="21"/>
          <w:szCs w:val="21"/>
        </w:rPr>
        <w:t>. zm.), ustawy z dnia 20 lutego 2015 r. o rozwoju lokalnym z udziałem lokalnej społeczności (Dz.U. z 2018, poz. 140)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rsidR="000A5914" w:rsidRPr="00BA191C" w:rsidRDefault="000A5914" w:rsidP="000A5914">
      <w:pPr>
        <w:pStyle w:val="NormalnyWeb"/>
        <w:spacing w:before="0" w:beforeAutospacing="0" w:after="150" w:afterAutospacing="0"/>
        <w:jc w:val="both"/>
        <w:rPr>
          <w:color w:val="000000" w:themeColor="text1"/>
          <w:sz w:val="21"/>
          <w:szCs w:val="21"/>
        </w:rPr>
      </w:pPr>
      <w:r w:rsidRPr="00BA191C">
        <w:rPr>
          <w:color w:val="000000" w:themeColor="text1"/>
          <w:sz w:val="21"/>
          <w:szCs w:val="21"/>
        </w:rPr>
        <w:lastRenderedPageBreak/>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 obsłudze kadrowo-płacowej. Pana(i) dane mogą być udostępniane innym podmiotom niewymienionym w przepisach prawa, m.in. pozostałym administratorom:</w:t>
      </w:r>
      <w:r w:rsidRPr="00BA191C">
        <w:rPr>
          <w:color w:val="000000" w:themeColor="text1"/>
          <w:sz w:val="21"/>
          <w:szCs w:val="21"/>
        </w:rPr>
        <w:br/>
        <w:t>- Samorząd Województwa Małopolskiego z siedzibą w Krakowie, z administratorem danych osobowych mogę kontaktować się poprzez adres e-mail:</w:t>
      </w:r>
      <w:r w:rsidRPr="00BA191C">
        <w:rPr>
          <w:rStyle w:val="apple-converted-space"/>
          <w:color w:val="000000" w:themeColor="text1"/>
          <w:sz w:val="21"/>
          <w:szCs w:val="21"/>
        </w:rPr>
        <w:t> </w:t>
      </w:r>
      <w:hyperlink r:id="rId6" w:history="1">
        <w:r w:rsidRPr="00BA191C">
          <w:rPr>
            <w:rStyle w:val="Hipercze"/>
            <w:color w:val="000000" w:themeColor="text1"/>
            <w:sz w:val="21"/>
            <w:szCs w:val="21"/>
          </w:rPr>
          <w:t>urzad@umwm.pl</w:t>
        </w:r>
      </w:hyperlink>
      <w:r w:rsidRPr="00BA191C">
        <w:rPr>
          <w:rStyle w:val="apple-converted-space"/>
          <w:color w:val="000000" w:themeColor="text1"/>
          <w:sz w:val="21"/>
          <w:szCs w:val="21"/>
        </w:rPr>
        <w:t> </w:t>
      </w:r>
      <w:r w:rsidRPr="00BA191C">
        <w:rPr>
          <w:color w:val="000000" w:themeColor="text1"/>
          <w:sz w:val="21"/>
          <w:szCs w:val="21"/>
        </w:rPr>
        <w:t>lub pisemnie na adres korespondencyjny ul. Racławicka 56,30-017 Kraków,</w:t>
      </w:r>
      <w:r w:rsidRPr="00BA191C">
        <w:rPr>
          <w:color w:val="000000" w:themeColor="text1"/>
          <w:sz w:val="21"/>
          <w:szCs w:val="21"/>
        </w:rPr>
        <w:br/>
        <w:t>- Agencja Restrukturyzacji i Modernizacji Rolnictwa z siedzibą w Warszawie, Al. Jana Pawła II 70, 00-175 Warszawa, z administratorem danych osobowych mogę kontaktować się poprzez adres e-mail:</w:t>
      </w:r>
      <w:r w:rsidRPr="00BA191C">
        <w:rPr>
          <w:rStyle w:val="apple-converted-space"/>
          <w:color w:val="000000" w:themeColor="text1"/>
          <w:sz w:val="21"/>
          <w:szCs w:val="21"/>
        </w:rPr>
        <w:t> </w:t>
      </w:r>
      <w:hyperlink r:id="rId7" w:history="1">
        <w:r w:rsidRPr="00BA191C">
          <w:rPr>
            <w:rStyle w:val="Hipercze"/>
            <w:color w:val="000000" w:themeColor="text1"/>
            <w:sz w:val="21"/>
            <w:szCs w:val="21"/>
          </w:rPr>
          <w:t>info@arimr.gov.pl</w:t>
        </w:r>
      </w:hyperlink>
      <w:r w:rsidRPr="00BA191C">
        <w:rPr>
          <w:rStyle w:val="apple-converted-space"/>
          <w:color w:val="000000" w:themeColor="text1"/>
          <w:sz w:val="21"/>
          <w:szCs w:val="21"/>
        </w:rPr>
        <w:t> </w:t>
      </w:r>
      <w:r w:rsidRPr="00BA191C">
        <w:rPr>
          <w:color w:val="000000" w:themeColor="text1"/>
          <w:sz w:val="21"/>
          <w:szCs w:val="21"/>
        </w:rPr>
        <w:t>lub pisemnie na adres korespondencyjny Centrali Agencji Restrukturyzacji i Modernizacji Rolnictwa, ul. Poleczki 33, 02-822 Warszawa.</w:t>
      </w:r>
    </w:p>
    <w:p w:rsidR="000A5914" w:rsidRPr="00BA191C" w:rsidRDefault="000A5914" w:rsidP="000A5914">
      <w:pPr>
        <w:pStyle w:val="NormalnyWeb"/>
        <w:spacing w:before="0" w:beforeAutospacing="0" w:after="150" w:afterAutospacing="0"/>
        <w:jc w:val="both"/>
        <w:rPr>
          <w:color w:val="000000" w:themeColor="text1"/>
          <w:sz w:val="21"/>
          <w:szCs w:val="21"/>
        </w:rPr>
      </w:pPr>
      <w:r w:rsidRPr="00BA191C">
        <w:rPr>
          <w:color w:val="000000" w:themeColor="text1"/>
          <w:sz w:val="21"/>
          <w:szCs w:val="21"/>
        </w:rPr>
        <w:t xml:space="preserve">Zebrane dane osobowe na podstawie art. 6 ust. 1 lit. c) rozporządzenia 2016/679, będą przetwarzane przez okres realizacji </w:t>
      </w:r>
      <w:proofErr w:type="gramStart"/>
      <w:r w:rsidRPr="00BA191C">
        <w:rPr>
          <w:color w:val="000000" w:themeColor="text1"/>
          <w:sz w:val="21"/>
          <w:szCs w:val="21"/>
        </w:rPr>
        <w:t>zadań,</w:t>
      </w:r>
      <w:proofErr w:type="gramEnd"/>
      <w:r w:rsidRPr="00BA191C">
        <w:rPr>
          <w:color w:val="000000" w:themeColor="text1"/>
          <w:sz w:val="21"/>
          <w:szCs w:val="21"/>
        </w:rPr>
        <w:t xml:space="preserve">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 Dane osobowe przetwarzane w celu prowadzenia kampanii informacyjnych za pośrednictwem e-mail, będą przechowywane przez okres obowiązywania zgody. Dane osobowe przetwarzane na podstawie odrębnej zgody będą przechowywane do czasu jej odwołania.</w:t>
      </w:r>
    </w:p>
    <w:p w:rsidR="000A5914" w:rsidRPr="00BA191C" w:rsidRDefault="000A5914" w:rsidP="000A5914">
      <w:pPr>
        <w:pStyle w:val="NormalnyWeb"/>
        <w:spacing w:before="0" w:beforeAutospacing="0" w:after="150" w:afterAutospacing="0"/>
        <w:jc w:val="both"/>
        <w:rPr>
          <w:color w:val="000000" w:themeColor="text1"/>
          <w:sz w:val="21"/>
          <w:szCs w:val="21"/>
        </w:rPr>
      </w:pPr>
      <w:r w:rsidRPr="00BA191C">
        <w:rPr>
          <w:rStyle w:val="Pogrubienie"/>
          <w:color w:val="000000" w:themeColor="text1"/>
          <w:sz w:val="21"/>
          <w:szCs w:val="21"/>
        </w:rPr>
        <w:t>Prawa osoby, której dotyczą dane osobowe:</w:t>
      </w:r>
    </w:p>
    <w:p w:rsidR="000A5914" w:rsidRPr="00BA191C" w:rsidRDefault="000A5914" w:rsidP="000A5914">
      <w:pPr>
        <w:pStyle w:val="NormalnyWeb"/>
        <w:spacing w:before="0" w:beforeAutospacing="0" w:after="150" w:afterAutospacing="0"/>
        <w:jc w:val="both"/>
        <w:rPr>
          <w:color w:val="000000" w:themeColor="text1"/>
          <w:sz w:val="21"/>
          <w:szCs w:val="21"/>
        </w:rPr>
      </w:pPr>
      <w:r w:rsidRPr="00BA191C">
        <w:rPr>
          <w:color w:val="000000" w:themeColor="text1"/>
          <w:sz w:val="21"/>
          <w:szCs w:val="21"/>
        </w:rPr>
        <w:t>1) prawo dostępu do treści swoich danych osobowych, czyli prawo do uzyskania potwierdzenia czy Administrator przetwarza dane oraz informacji dotyczących takiego przetwarzania</w:t>
      </w:r>
      <w:r w:rsidRPr="00BA191C">
        <w:rPr>
          <w:color w:val="000000" w:themeColor="text1"/>
          <w:sz w:val="21"/>
          <w:szCs w:val="21"/>
        </w:rPr>
        <w:br/>
        <w:t>2) prawo do sprostowania danych, jeżeli dane przetwarzane przez Administratora są nieprawidłowe lub niekompletne</w:t>
      </w:r>
      <w:r w:rsidRPr="00BA191C">
        <w:rPr>
          <w:color w:val="000000" w:themeColor="text1"/>
          <w:sz w:val="21"/>
          <w:szCs w:val="21"/>
        </w:rPr>
        <w:br/>
        <w:t>3) prawo żądania od Administratora usunięcia danych</w:t>
      </w:r>
      <w:r w:rsidRPr="00BA191C">
        <w:rPr>
          <w:color w:val="000000" w:themeColor="text1"/>
          <w:sz w:val="21"/>
          <w:szCs w:val="21"/>
        </w:rPr>
        <w:br/>
        <w:t>4) prawo żądania od Administratora ograniczenia przetwarzania danych</w:t>
      </w:r>
      <w:r w:rsidRPr="00BA191C">
        <w:rPr>
          <w:color w:val="000000" w:themeColor="text1"/>
          <w:sz w:val="21"/>
          <w:szCs w:val="21"/>
        </w:rPr>
        <w:br/>
        <w:t>5) prawo wniesienia sprzeciwu wobec przetwarzania danych na podstawie uzasadnionego interesu Administratora lub wobec przetwarzania w celu marketingu bezpośredniego</w:t>
      </w:r>
      <w:r w:rsidRPr="00BA191C">
        <w:rPr>
          <w:color w:val="000000" w:themeColor="text1"/>
          <w:sz w:val="21"/>
          <w:szCs w:val="21"/>
        </w:rPr>
        <w:br/>
        <w:t>6) prawo wniesienia skargi do polskiego organu nadzorczego lub organu nadzorczego innego państwa członkowskiego Unii Europejskiej, właściwego ze względu na miejsce zwykłego pobytu lub pracy osoby, której dane dotyczą lub ze względu na miejsce domniemanego naruszenia RODO</w:t>
      </w:r>
      <w:r w:rsidRPr="00BA191C">
        <w:rPr>
          <w:color w:val="000000" w:themeColor="text1"/>
          <w:sz w:val="21"/>
          <w:szCs w:val="21"/>
        </w:rPr>
        <w:br/>
        <w:t>7) prawo do cofnięcia zgody w dowolnym momencie (bez wpływu na zgodność z prawem przetwarzania, którego dokonano na podstawie zgody przed jej cofnięciem)</w:t>
      </w:r>
      <w:r w:rsidRPr="00BA191C">
        <w:rPr>
          <w:color w:val="000000" w:themeColor="text1"/>
          <w:sz w:val="21"/>
          <w:szCs w:val="21"/>
        </w:rPr>
        <w:br/>
        <w:t>Prawa wymienione w pkt 1-7 powyżej można zrealizować m.in. poprzez kontakt z inspektorem ochrony danych osobowych.</w:t>
      </w:r>
    </w:p>
    <w:p w:rsidR="00143F43" w:rsidRPr="000A5914" w:rsidRDefault="00143F43">
      <w:pPr>
        <w:rPr>
          <w:color w:val="000000" w:themeColor="text1"/>
        </w:rPr>
      </w:pPr>
    </w:p>
    <w:sectPr w:rsidR="00143F43" w:rsidRPr="000A5914" w:rsidSect="0090673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C3C"/>
    <w:multiLevelType w:val="hybridMultilevel"/>
    <w:tmpl w:val="54B8AB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14"/>
    <w:rsid w:val="000A5914"/>
    <w:rsid w:val="00143F43"/>
    <w:rsid w:val="00906738"/>
    <w:rsid w:val="00BA1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20A6850D"/>
  <w15:chartTrackingRefBased/>
  <w15:docId w15:val="{C5CBFAD7-5F0D-8F41-A6B2-5695A3FD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A5914"/>
    <w:pPr>
      <w:spacing w:before="100" w:beforeAutospacing="1" w:after="100" w:afterAutospacing="1"/>
    </w:pPr>
    <w:rPr>
      <w:rFonts w:ascii="Times New Roman" w:eastAsia="Times New Roman" w:hAnsi="Times New Roman" w:cs="Times New Roman"/>
      <w:lang w:eastAsia="pl-PL"/>
    </w:rPr>
  </w:style>
  <w:style w:type="character" w:styleId="Pogrubienie">
    <w:name w:val="Strong"/>
    <w:basedOn w:val="Domylnaczcionkaakapitu"/>
    <w:uiPriority w:val="22"/>
    <w:qFormat/>
    <w:rsid w:val="000A5914"/>
    <w:rPr>
      <w:b/>
      <w:bCs/>
    </w:rPr>
  </w:style>
  <w:style w:type="character" w:customStyle="1" w:styleId="apple-converted-space">
    <w:name w:val="apple-converted-space"/>
    <w:basedOn w:val="Domylnaczcionkaakapitu"/>
    <w:rsid w:val="000A5914"/>
  </w:style>
  <w:style w:type="character" w:styleId="Hipercze">
    <w:name w:val="Hyperlink"/>
    <w:basedOn w:val="Domylnaczcionkaakapitu"/>
    <w:uiPriority w:val="99"/>
    <w:unhideWhenUsed/>
    <w:rsid w:val="000A5914"/>
    <w:rPr>
      <w:color w:val="0000FF"/>
      <w:u w:val="single"/>
    </w:rPr>
  </w:style>
  <w:style w:type="character" w:styleId="Nierozpoznanawzmianka">
    <w:name w:val="Unresolved Mention"/>
    <w:basedOn w:val="Domylnaczcionkaakapitu"/>
    <w:uiPriority w:val="99"/>
    <w:semiHidden/>
    <w:unhideWhenUsed/>
    <w:rsid w:val="000A5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1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rim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zad@umwm.pl" TargetMode="External"/><Relationship Id="rId5" Type="http://schemas.openxmlformats.org/officeDocument/2006/relationships/hyperlink" Target="mailto:prokopara@wp.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953</Words>
  <Characters>5719</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2019-08-28T09:15:00Z</dcterms:created>
  <dcterms:modified xsi:type="dcterms:W3CDTF">2019-08-28T09:29:00Z</dcterms:modified>
</cp:coreProperties>
</file>